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023BA" w:rsidRDefault="00734FE4" w:rsidP="00734FE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03ADF87" wp14:editId="0D9E018F">
                <wp:simplePos x="0" y="0"/>
                <wp:positionH relativeFrom="column">
                  <wp:posOffset>0</wp:posOffset>
                </wp:positionH>
                <wp:positionV relativeFrom="paragraph">
                  <wp:posOffset>4497705</wp:posOffset>
                </wp:positionV>
                <wp:extent cx="6858000" cy="3990975"/>
                <wp:effectExtent l="0" t="0" r="0" b="9525"/>
                <wp:wrapTight wrapText="bothSides">
                  <wp:wrapPolygon edited="0">
                    <wp:start x="0" y="0"/>
                    <wp:lineTo x="0" y="21548"/>
                    <wp:lineTo x="21540" y="21548"/>
                    <wp:lineTo x="21540" y="0"/>
                    <wp:lineTo x="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99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4FE4" w:rsidRDefault="00734FE4" w:rsidP="00734F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4FE4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3657600" cy="3190875"/>
                                  <wp:effectExtent l="0" t="0" r="0" b="9525"/>
                                  <wp:docPr id="5" name="Picture 5" descr="E:\External\On\Site JCBR\Volums\216\Fig 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:\External\On\Site JCBR\Volums\216\Fig 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7600" cy="3190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34FE4" w:rsidRDefault="00734FE4" w:rsidP="00734F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734FE4" w:rsidRPr="00734FE4" w:rsidRDefault="00AF4B84" w:rsidP="00AF4B8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F4B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Supplementary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</w:t>
                            </w:r>
                            <w:r w:rsidR="00734FE4" w:rsidRPr="00734F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igure </w:t>
                            </w:r>
                            <w:r w:rsidR="00734F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</w:t>
                            </w:r>
                            <w:r w:rsidR="00734FE4" w:rsidRPr="00734F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KOH mount showing broad aseptate hyphae of Mucorales with fruiting bodies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ADF8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354.15pt;width:540pt;height:3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" fillcolor="window" stroked="f" strokeweight=".5pt">
                <v:textbox>
                  <w:txbxContent>
                    <w:p w:rsidR="00734FE4" w:rsidRDefault="00734FE4" w:rsidP="00734F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4FE4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3657600" cy="3190875"/>
                            <wp:effectExtent l="0" t="0" r="0" b="9525"/>
                            <wp:docPr id="5" name="Picture 5" descr="E:\External\On\Site JCBR\Volums\216\Fig 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:\External\On\Site JCBR\Volums\216\Fig 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57600" cy="3190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34FE4" w:rsidRDefault="00734FE4" w:rsidP="00734F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734FE4" w:rsidRPr="00734FE4" w:rsidRDefault="00AF4B84" w:rsidP="00AF4B8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F4B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Supplementary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</w:t>
                      </w:r>
                      <w:r w:rsidR="00734FE4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igure </w:t>
                      </w:r>
                      <w:r w:rsid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</w:t>
                      </w:r>
                      <w:r w:rsidR="00734FE4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="00734FE4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KOH</w:t>
                      </w:r>
                      <w:proofErr w:type="spellEnd"/>
                      <w:r w:rsidR="00734FE4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mount showing broad </w:t>
                      </w:r>
                      <w:proofErr w:type="spellStart"/>
                      <w:r w:rsidR="00734FE4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aseptate</w:t>
                      </w:r>
                      <w:proofErr w:type="spellEnd"/>
                      <w:r w:rsidR="00734FE4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hyphae of </w:t>
                      </w:r>
                      <w:proofErr w:type="spellStart"/>
                      <w:r w:rsidR="00734FE4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Mucorales</w:t>
                      </w:r>
                      <w:proofErr w:type="spellEnd"/>
                      <w:r w:rsidR="00734FE4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with fruiting bodies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69C3AA" wp14:editId="098404D6">
                <wp:simplePos x="0" y="0"/>
                <wp:positionH relativeFrom="column">
                  <wp:posOffset>0</wp:posOffset>
                </wp:positionH>
                <wp:positionV relativeFrom="paragraph">
                  <wp:posOffset>266700</wp:posOffset>
                </wp:positionV>
                <wp:extent cx="6858000" cy="3990975"/>
                <wp:effectExtent l="0" t="0" r="0" b="9525"/>
                <wp:wrapTight wrapText="bothSides">
                  <wp:wrapPolygon edited="0">
                    <wp:start x="0" y="0"/>
                    <wp:lineTo x="0" y="21548"/>
                    <wp:lineTo x="21540" y="21548"/>
                    <wp:lineTo x="21540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99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4FE4" w:rsidRDefault="00734FE4" w:rsidP="00734F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4FE4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908A1B4" wp14:editId="4B30388D">
                                  <wp:extent cx="3657600" cy="3467100"/>
                                  <wp:effectExtent l="0" t="0" r="0" b="0"/>
                                  <wp:docPr id="2" name="Picture 2" descr="E:\External\On\Site JCBR\Volums\216\Fig 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:\External\On\Site JCBR\Volums\216\Fig 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7600" cy="3467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34FE4" w:rsidRDefault="00734FE4" w:rsidP="00734FE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734FE4" w:rsidRPr="00734FE4" w:rsidRDefault="00AF4B84" w:rsidP="00AF4B8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F4B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Supplementary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</w:t>
                            </w:r>
                            <w:r w:rsidR="00734FE4" w:rsidRPr="00734F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igure 1. KOH mount showing broad aseptate hyphae with wide angle branching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9C3AA" id="Text Box 1" o:spid="_x0000_s1027" type="#_x0000_t202" style="position:absolute;left:0;text-align:left;margin-left:0;margin-top:21pt;width:540pt;height:3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" fillcolor="white [3201]" stroked="f" strokeweight=".5pt">
                <v:textbox>
                  <w:txbxContent>
                    <w:p w:rsidR="00734FE4" w:rsidRDefault="00734FE4" w:rsidP="00734F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4FE4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908A1B4" wp14:editId="4B30388D">
                            <wp:extent cx="3657600" cy="3467100"/>
                            <wp:effectExtent l="0" t="0" r="0" b="0"/>
                            <wp:docPr id="2" name="Picture 2" descr="E:\External\On\Site JCBR\Volums\216\Fig 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:\External\On\Site JCBR\Volums\216\Fig 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57600" cy="3467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34FE4" w:rsidRDefault="00734FE4" w:rsidP="00734FE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734FE4" w:rsidRPr="00734FE4" w:rsidRDefault="00AF4B84" w:rsidP="00AF4B8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F4B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Supplementary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</w:t>
                      </w:r>
                      <w:r w:rsidR="00734FE4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igure 1. </w:t>
                      </w:r>
                      <w:proofErr w:type="spellStart"/>
                      <w:r w:rsidR="00734FE4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KOH</w:t>
                      </w:r>
                      <w:proofErr w:type="spellEnd"/>
                      <w:r w:rsidR="00734FE4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mount showing broad </w:t>
                      </w:r>
                      <w:proofErr w:type="spellStart"/>
                      <w:r w:rsidR="00734FE4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aseptate</w:t>
                      </w:r>
                      <w:proofErr w:type="spellEnd"/>
                      <w:r w:rsidR="00734FE4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hyphae with wide angle branching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34FE4" w:rsidRPr="00734FE4" w:rsidRDefault="00483381" w:rsidP="003D2C5D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5C71C2E" wp14:editId="2290F5A4">
                <wp:simplePos x="0" y="0"/>
                <wp:positionH relativeFrom="column">
                  <wp:posOffset>0</wp:posOffset>
                </wp:positionH>
                <wp:positionV relativeFrom="paragraph">
                  <wp:posOffset>4231005</wp:posOffset>
                </wp:positionV>
                <wp:extent cx="6858000" cy="4341495"/>
                <wp:effectExtent l="0" t="0" r="0" b="1905"/>
                <wp:wrapTight wrapText="bothSides">
                  <wp:wrapPolygon edited="0">
                    <wp:start x="0" y="0"/>
                    <wp:lineTo x="0" y="21515"/>
                    <wp:lineTo x="21540" y="21515"/>
                    <wp:lineTo x="21540" y="0"/>
                    <wp:lineTo x="0" y="0"/>
                  </wp:wrapPolygon>
                </wp:wrapTight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4341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83381" w:rsidRDefault="00483381" w:rsidP="0048338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83381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2885440" cy="3772114"/>
                                  <wp:effectExtent l="0" t="0" r="0" b="0"/>
                                  <wp:docPr id="11" name="Picture 11" descr="E:\External\On\Site JCBR\Volums\216\Fig 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E:\External\On\Site JCBR\Volums\216\Fig 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7702" cy="37750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83381" w:rsidRDefault="00483381" w:rsidP="0048338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483381" w:rsidRPr="0044723D" w:rsidRDefault="00AF4B84" w:rsidP="00AF4B8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AF4B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Supplementary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</w:t>
                            </w:r>
                            <w:r w:rsidR="00483381" w:rsidRPr="00734F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igure </w:t>
                            </w:r>
                            <w:r w:rsidR="004833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</w:t>
                            </w:r>
                            <w:r w:rsidR="00483381" w:rsidRPr="00734F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483381" w:rsidRPr="004472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Lactophenol Cotton Blue (LPCB) </w:t>
                            </w:r>
                            <w:r w:rsidR="00483381" w:rsidRPr="004833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mount showing </w:t>
                            </w:r>
                            <w:r w:rsidR="00483381" w:rsidRPr="00483381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Syncephalastrum racemosum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71C2E" id="Text Box 9" o:spid="_x0000_s1028" type="#_x0000_t202" style="position:absolute;left:0;text-align:left;margin-left:0;margin-top:333.15pt;width:540pt;height:341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" fillcolor="window" stroked="f" strokeweight=".5pt">
                <v:textbox>
                  <w:txbxContent>
                    <w:p w:rsidR="00483381" w:rsidRDefault="00483381" w:rsidP="0048338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83381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2885440" cy="3772114"/>
                            <wp:effectExtent l="0" t="0" r="0" b="0"/>
                            <wp:docPr id="11" name="Picture 11" descr="E:\External\On\Site JCBR\Volums\216\Fig 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E:\External\On\Site JCBR\Volums\216\Fig 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7702" cy="37750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83381" w:rsidRDefault="00483381" w:rsidP="0048338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483381" w:rsidRPr="0044723D" w:rsidRDefault="00AF4B84" w:rsidP="00AF4B8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AF4B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Supplementary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</w:t>
                      </w:r>
                      <w:bookmarkStart w:id="1" w:name="_GoBack"/>
                      <w:bookmarkEnd w:id="1"/>
                      <w:r w:rsidR="00483381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igure </w:t>
                      </w:r>
                      <w:r w:rsidR="0048338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</w:t>
                      </w:r>
                      <w:r w:rsidR="00483381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="00483381" w:rsidRPr="004472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Lactophenol</w:t>
                      </w:r>
                      <w:proofErr w:type="spellEnd"/>
                      <w:r w:rsidR="00483381" w:rsidRPr="004472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Cotton Blue (</w:t>
                      </w:r>
                      <w:proofErr w:type="spellStart"/>
                      <w:r w:rsidR="00483381" w:rsidRPr="004472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LPCB</w:t>
                      </w:r>
                      <w:proofErr w:type="spellEnd"/>
                      <w:r w:rsidR="00483381" w:rsidRPr="004472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  <w:r w:rsidR="00483381" w:rsidRPr="0048338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mount showing </w:t>
                      </w:r>
                      <w:proofErr w:type="spellStart"/>
                      <w:r w:rsidR="00483381" w:rsidRPr="00483381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>Syncephalastrum</w:t>
                      </w:r>
                      <w:proofErr w:type="spellEnd"/>
                      <w:r w:rsidR="00483381" w:rsidRPr="00483381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483381" w:rsidRPr="00483381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>racemosum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="0044723D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252B8E3" wp14:editId="3A8B85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8000" cy="3990975"/>
                <wp:effectExtent l="0" t="0" r="0" b="9525"/>
                <wp:wrapTight wrapText="bothSides">
                  <wp:wrapPolygon edited="0">
                    <wp:start x="0" y="0"/>
                    <wp:lineTo x="0" y="21548"/>
                    <wp:lineTo x="21540" y="21548"/>
                    <wp:lineTo x="21540" y="0"/>
                    <wp:lineTo x="0" y="0"/>
                  </wp:wrapPolygon>
                </wp:wrapTight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99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4723D" w:rsidRDefault="0044723D" w:rsidP="004472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723D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3657600" cy="3248025"/>
                                  <wp:effectExtent l="0" t="0" r="0" b="9525"/>
                                  <wp:docPr id="8" name="Picture 8" descr="E:\External\On\Site JCBR\Volums\216\Fig 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E:\External\On\Site JCBR\Volums\216\Fig 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7600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723D" w:rsidRDefault="0044723D" w:rsidP="0044723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44723D" w:rsidRPr="0044723D" w:rsidRDefault="00AF4B84" w:rsidP="00AF4B8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AF4B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Supplementary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</w:t>
                            </w:r>
                            <w:r w:rsidR="0044723D" w:rsidRPr="00734F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igure </w:t>
                            </w:r>
                            <w:r w:rsidR="004472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  <w:r w:rsidR="0044723D" w:rsidRPr="00734F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44723D" w:rsidRPr="004472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Lactophenol Cotton Blue (LPCB) mount showing Hülle cells of </w:t>
                            </w:r>
                            <w:r w:rsidR="0044723D" w:rsidRPr="0044723D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Aspergillus nidulans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2B8E3" id="Text Box 6" o:spid="_x0000_s1029" type="#_x0000_t202" style="position:absolute;left:0;text-align:left;margin-left:0;margin-top:0;width:540pt;height:3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" fillcolor="window" stroked="f" strokeweight=".5pt">
                <v:textbox>
                  <w:txbxContent>
                    <w:p w:rsidR="0044723D" w:rsidRDefault="0044723D" w:rsidP="004472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4723D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3657600" cy="3248025"/>
                            <wp:effectExtent l="0" t="0" r="0" b="9525"/>
                            <wp:docPr id="8" name="Picture 8" descr="E:\External\On\Site JCBR\Volums\216\Fig 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E:\External\On\Site JCBR\Volums\216\Fig 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57600" cy="3248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723D" w:rsidRDefault="0044723D" w:rsidP="0044723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44723D" w:rsidRPr="0044723D" w:rsidRDefault="00AF4B84" w:rsidP="00AF4B8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AF4B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Supplementary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</w:t>
                      </w:r>
                      <w:r w:rsidR="0044723D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igure </w:t>
                      </w:r>
                      <w:r w:rsidR="004472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  <w:r w:rsidR="0044723D" w:rsidRPr="0073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="0044723D" w:rsidRPr="004472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Lactophenol</w:t>
                      </w:r>
                      <w:proofErr w:type="spellEnd"/>
                      <w:r w:rsidR="0044723D" w:rsidRPr="004472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Cotton Blue (</w:t>
                      </w:r>
                      <w:proofErr w:type="spellStart"/>
                      <w:r w:rsidR="0044723D" w:rsidRPr="004472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LPCB</w:t>
                      </w:r>
                      <w:proofErr w:type="spellEnd"/>
                      <w:r w:rsidR="0044723D" w:rsidRPr="004472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mount showing </w:t>
                      </w:r>
                      <w:proofErr w:type="spellStart"/>
                      <w:r w:rsidR="0044723D" w:rsidRPr="004472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Hülle</w:t>
                      </w:r>
                      <w:proofErr w:type="spellEnd"/>
                      <w:r w:rsidR="0044723D" w:rsidRPr="0044723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cells of </w:t>
                      </w:r>
                      <w:r w:rsidR="0044723D" w:rsidRPr="0044723D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 xml:space="preserve">Aspergillus </w:t>
                      </w:r>
                      <w:proofErr w:type="spellStart"/>
                      <w:r w:rsidR="0044723D" w:rsidRPr="0044723D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>nidulans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734FE4" w:rsidRPr="00734FE4" w:rsidSect="00734FE4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152" w:right="720" w:bottom="1152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1DF" w:rsidRDefault="004661DF" w:rsidP="00734FE4">
      <w:pPr>
        <w:spacing w:after="0" w:line="240" w:lineRule="auto"/>
      </w:pPr>
      <w:r>
        <w:separator/>
      </w:r>
    </w:p>
  </w:endnote>
  <w:endnote w:type="continuationSeparator" w:id="0">
    <w:p w:rsidR="004661DF" w:rsidRDefault="004661DF" w:rsidP="00734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3898052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4FE4" w:rsidRPr="00734FE4" w:rsidRDefault="00734FE4" w:rsidP="00734FE4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34F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34FE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34F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14E4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34FE4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8177209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4FE4" w:rsidRPr="00734FE4" w:rsidRDefault="00734FE4" w:rsidP="00734FE4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34F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34FE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34F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14E4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34FE4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1DF" w:rsidRDefault="004661DF" w:rsidP="00734FE4">
      <w:pPr>
        <w:spacing w:after="0" w:line="240" w:lineRule="auto"/>
      </w:pPr>
      <w:r>
        <w:separator/>
      </w:r>
    </w:p>
  </w:footnote>
  <w:footnote w:type="continuationSeparator" w:id="0">
    <w:p w:rsidR="004661DF" w:rsidRDefault="004661DF" w:rsidP="00734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D6F" w:rsidRPr="008B2D6F" w:rsidRDefault="008B2D6F" w:rsidP="008B2D6F">
    <w:pPr>
      <w:pStyle w:val="Header"/>
      <w:tabs>
        <w:tab w:val="clear" w:pos="4680"/>
        <w:tab w:val="clear" w:pos="9360"/>
        <w:tab w:val="left" w:pos="1860"/>
      </w:tabs>
      <w:rPr>
        <w:rFonts w:ascii="Times New Roman" w:hAnsi="Times New Roman" w:cs="Times New Roman"/>
        <w:i/>
        <w:iCs/>
        <w:sz w:val="24"/>
        <w:szCs w:val="24"/>
      </w:rPr>
    </w:pPr>
    <w:r w:rsidRPr="00D46F91">
      <w:rPr>
        <w:rFonts w:ascii="Times New Roman" w:hAnsi="Times New Roman" w:cs="Times New Roman"/>
        <w:i/>
        <w:iCs/>
        <w:sz w:val="24"/>
        <w:szCs w:val="24"/>
      </w:rPr>
      <w:t>Mudshingkar et al.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FE4" w:rsidRPr="006A138D" w:rsidRDefault="00734FE4" w:rsidP="00734FE4">
    <w:pPr>
      <w:shd w:val="clear" w:color="auto" w:fill="9CC2E5" w:themeFill="accent1" w:themeFillTint="99"/>
      <w:tabs>
        <w:tab w:val="center" w:pos="4680"/>
        <w:tab w:val="right" w:pos="9360"/>
      </w:tabs>
      <w:spacing w:after="0" w:line="240" w:lineRule="auto"/>
      <w:jc w:val="both"/>
      <w:rPr>
        <w:rFonts w:ascii="Times New Roman" w:eastAsia="Calibri" w:hAnsi="Times New Roman" w:cs="Times New Roman"/>
        <w:color w:val="000000" w:themeColor="text1"/>
        <w:sz w:val="24"/>
        <w:szCs w:val="24"/>
      </w:rPr>
    </w:pPr>
    <w:r w:rsidRPr="006A138D">
      <w:rPr>
        <w:rFonts w:ascii="Times New Roman" w:eastAsia="Calibri" w:hAnsi="Times New Roman" w:cs="Times New Roman"/>
        <w:color w:val="000000"/>
        <w:sz w:val="24"/>
        <w:szCs w:val="24"/>
      </w:rPr>
      <w:t xml:space="preserve">Journal of Current Biomedical Reports </w:t>
    </w:r>
    <w:r w:rsidRPr="006A138D">
      <w:rPr>
        <w:rFonts w:ascii="Times New Roman" w:eastAsia="Calibri" w:hAnsi="Times New Roman" w:cs="Times New Roman"/>
        <w:color w:val="000000"/>
        <w:sz w:val="24"/>
        <w:szCs w:val="24"/>
      </w:rPr>
      <w:ptab w:relativeTo="margin" w:alignment="right" w:leader="none"/>
    </w:r>
    <w:hyperlink r:id="rId1" w:history="1">
      <w:r w:rsidRPr="006A138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jcbior.com</w:t>
      </w:r>
    </w:hyperlink>
  </w:p>
  <w:p w:rsidR="00734FE4" w:rsidRPr="00734FE4" w:rsidRDefault="00734FE4" w:rsidP="00614E47">
    <w:pPr>
      <w:shd w:val="clear" w:color="auto" w:fill="9CC2E5" w:themeFill="accent1" w:themeFillTint="99"/>
      <w:tabs>
        <w:tab w:val="center" w:pos="4680"/>
        <w:tab w:val="right" w:pos="9360"/>
      </w:tabs>
      <w:spacing w:after="0" w:line="240" w:lineRule="auto"/>
      <w:jc w:val="lowKashida"/>
      <w:rPr>
        <w:rFonts w:ascii="Times New Roman" w:eastAsia="Calibri" w:hAnsi="Times New Roman" w:cs="Times New Roman"/>
        <w:color w:val="000000"/>
        <w:sz w:val="24"/>
        <w:szCs w:val="24"/>
      </w:rPr>
    </w:pPr>
    <w:r w:rsidRPr="008A1BAD">
      <w:rPr>
        <w:rFonts w:ascii="Times New Roman" w:eastAsia="Calibri" w:hAnsi="Times New Roman" w:cs="Times New Roman"/>
        <w:color w:val="000000"/>
        <w:sz w:val="24"/>
        <w:szCs w:val="24"/>
      </w:rPr>
      <w:t xml:space="preserve">Volume </w:t>
    </w:r>
    <w:r>
      <w:rPr>
        <w:rFonts w:ascii="Times New Roman" w:eastAsia="Calibri" w:hAnsi="Times New Roman" w:cs="Times New Roman"/>
        <w:color w:val="000000"/>
        <w:sz w:val="24"/>
        <w:szCs w:val="24"/>
      </w:rPr>
      <w:t>4</w:t>
    </w:r>
    <w:r w:rsidRPr="008A1BAD">
      <w:rPr>
        <w:rFonts w:ascii="Times New Roman" w:eastAsia="Calibri" w:hAnsi="Times New Roman" w:cs="Times New Roman"/>
        <w:color w:val="000000"/>
        <w:sz w:val="24"/>
        <w:szCs w:val="24"/>
      </w:rPr>
      <w:t xml:space="preserve">, Number </w:t>
    </w:r>
    <w:r w:rsidR="00614E47">
      <w:rPr>
        <w:rFonts w:ascii="Times New Roman" w:eastAsia="Calibri" w:hAnsi="Times New Roman" w:cs="Times New Roman"/>
        <w:color w:val="000000"/>
        <w:sz w:val="24"/>
        <w:szCs w:val="24"/>
      </w:rPr>
      <w:t>2</w:t>
    </w:r>
    <w:r w:rsidRPr="008A1BAD">
      <w:rPr>
        <w:rFonts w:ascii="Times New Roman" w:eastAsia="Calibri" w:hAnsi="Times New Roman" w:cs="Times New Roman"/>
        <w:color w:val="000000"/>
        <w:sz w:val="24"/>
        <w:szCs w:val="24"/>
      </w:rPr>
      <w:t>, 202</w:t>
    </w:r>
    <w:r>
      <w:rPr>
        <w:rFonts w:ascii="Times New Roman" w:eastAsia="Calibri" w:hAnsi="Times New Roman" w:cs="Times New Roman"/>
        <w:color w:val="000000"/>
        <w:sz w:val="24"/>
        <w:szCs w:val="24"/>
      </w:rPr>
      <w:t>3</w:t>
    </w:r>
    <w:r w:rsidRPr="008A1BAD">
      <w:rPr>
        <w:rFonts w:ascii="Times New Roman" w:eastAsia="Calibri" w:hAnsi="Times New Roman" w:cs="Times New Roman"/>
        <w:color w:val="000000"/>
        <w:sz w:val="24"/>
        <w:szCs w:val="24"/>
      </w:rPr>
      <w:t xml:space="preserve">                                                                                                         eISSN: 2717-1906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FB5"/>
    <w:rsid w:val="00093925"/>
    <w:rsid w:val="003D2C5D"/>
    <w:rsid w:val="0044723D"/>
    <w:rsid w:val="004661DF"/>
    <w:rsid w:val="00483381"/>
    <w:rsid w:val="004908A1"/>
    <w:rsid w:val="00526FB5"/>
    <w:rsid w:val="006023BA"/>
    <w:rsid w:val="00614E47"/>
    <w:rsid w:val="00734FE4"/>
    <w:rsid w:val="008B2D6F"/>
    <w:rsid w:val="008E5082"/>
    <w:rsid w:val="00AF4B84"/>
    <w:rsid w:val="00D93B05"/>
    <w:rsid w:val="00F6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C8EE76-848B-4663-9241-E70EDBAF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FE4"/>
  </w:style>
  <w:style w:type="paragraph" w:styleId="Footer">
    <w:name w:val="footer"/>
    <w:basedOn w:val="Normal"/>
    <w:link w:val="FooterChar"/>
    <w:uiPriority w:val="99"/>
    <w:unhideWhenUsed/>
    <w:rsid w:val="00734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0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0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jcbi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Elecom93</dc:creator>
  <cp:keywords/>
  <dc:description/>
  <cp:lastModifiedBy>Elecom93</cp:lastModifiedBy>
  <cp:revision>5</cp:revision>
  <cp:lastPrinted>2023-12-14T21:04:00Z</cp:lastPrinted>
  <dcterms:created xsi:type="dcterms:W3CDTF">2023-12-14T21:04:00Z</dcterms:created>
  <dcterms:modified xsi:type="dcterms:W3CDTF">2025-06-29T07:58:00Z</dcterms:modified>
</cp:coreProperties>
</file>